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005418">
      <w:pPr>
        <w:rPr>
          <w:rFonts w:ascii="Arial" w:hAnsi="Arial" w:cs="Arial"/>
          <w:b/>
          <w:sz w:val="24"/>
          <w:szCs w:val="24"/>
          <w:u w:val="single"/>
        </w:rPr>
      </w:pPr>
    </w:p>
    <w:p w:rsidR="00A22660" w:rsidRDefault="00B97EB1" w:rsidP="00994604">
      <w:pPr>
        <w:pStyle w:val="ListParagraph"/>
        <w:ind w:hanging="720"/>
      </w:pPr>
      <w:r>
        <w:rPr>
          <w:b/>
        </w:rPr>
        <w:t>A.</w:t>
      </w:r>
      <w:r>
        <w:rPr>
          <w:b/>
        </w:rPr>
        <w:tab/>
      </w:r>
      <w:r w:rsidR="00A22660" w:rsidRPr="00322729">
        <w:rPr>
          <w:b/>
          <w:u w:val="single"/>
        </w:rPr>
        <w:t>Purpose:</w:t>
      </w:r>
      <w:r w:rsidR="00931A5C">
        <w:t xml:space="preserve">  </w:t>
      </w:r>
      <w:r w:rsidR="00711FDE" w:rsidRPr="00711FDE">
        <w:t xml:space="preserve">Contractor </w:t>
      </w:r>
      <w:r w:rsidR="001D79F6">
        <w:t>shall</w:t>
      </w:r>
      <w:r w:rsidR="00711FDE" w:rsidRPr="00711FDE">
        <w:t xml:space="preserve"> work with Covered California staff, Qualified Health Plan (QHP) Issuers, and Stakeholders to make necessary revisions and finalize the 2017 QHP Issuer Contract.  Contractor </w:t>
      </w:r>
      <w:r w:rsidR="001D79F6">
        <w:t>shall</w:t>
      </w:r>
      <w:r w:rsidR="00711FDE" w:rsidRPr="00711FDE">
        <w:t xml:space="preserve"> standardize the Evidence of Coverage (EOC) format to be used by all QHPs.  </w:t>
      </w:r>
    </w:p>
    <w:p w:rsidR="00994604" w:rsidRDefault="00994604" w:rsidP="00994604">
      <w:pPr>
        <w:pStyle w:val="ListParagraph"/>
        <w:ind w:hanging="720"/>
        <w:rPr>
          <w:b/>
          <w:u w:val="single"/>
        </w:rPr>
      </w:pPr>
    </w:p>
    <w:p w:rsidR="00907AED" w:rsidRPr="00005418" w:rsidRDefault="00B97EB1" w:rsidP="00B97EB1">
      <w:pPr>
        <w:ind w:left="720" w:hanging="720"/>
        <w:rPr>
          <w:rFonts w:ascii="Arial" w:hAnsi="Arial" w:cs="Arial"/>
          <w:b/>
          <w:i/>
          <w:sz w:val="24"/>
          <w:szCs w:val="24"/>
          <w:u w:val="single"/>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r w:rsidR="00D01450" w:rsidRPr="00322729">
        <w:rPr>
          <w:rFonts w:ascii="Arial" w:hAnsi="Arial" w:cs="Arial"/>
          <w:b/>
          <w:sz w:val="24"/>
          <w:szCs w:val="24"/>
          <w:u w:val="single"/>
        </w:rPr>
        <w:t>:</w:t>
      </w:r>
      <w:r w:rsidR="007F0202">
        <w:rPr>
          <w:rFonts w:ascii="Arial" w:hAnsi="Arial" w:cs="Arial"/>
          <w:sz w:val="24"/>
          <w:szCs w:val="24"/>
        </w:rPr>
        <w:t xml:space="preserve"> </w:t>
      </w:r>
      <w:r w:rsidR="00D01450" w:rsidRPr="00322729">
        <w:rPr>
          <w:rFonts w:ascii="Arial" w:hAnsi="Arial" w:cs="Arial"/>
          <w:sz w:val="24"/>
          <w:szCs w:val="24"/>
        </w:rPr>
        <w:t>If the Contractor must access any confidential information, this provision must be completed prior to implementing any portion of this scope of work</w:t>
      </w:r>
      <w:r w:rsidR="00D01450" w:rsidRPr="00005418">
        <w:rPr>
          <w:rFonts w:ascii="Arial" w:hAnsi="Arial" w:cs="Arial"/>
          <w:sz w:val="24"/>
          <w:szCs w:val="24"/>
        </w:rPr>
        <w:t>.</w:t>
      </w:r>
    </w:p>
    <w:p w:rsidR="00005418" w:rsidRPr="00005418" w:rsidRDefault="00005418" w:rsidP="00005418">
      <w:pPr>
        <w:ind w:left="720"/>
        <w:rPr>
          <w:rFonts w:ascii="Arial" w:hAnsi="Arial" w:cs="Arial"/>
          <w:b/>
          <w:i/>
          <w:sz w:val="24"/>
          <w:szCs w:val="24"/>
          <w:u w:val="single"/>
        </w:rPr>
      </w:pPr>
    </w:p>
    <w:p w:rsidR="00907AED" w:rsidRDefault="00907AED" w:rsidP="00005418">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p>
    <w:p w:rsidR="00005418" w:rsidRPr="00322729" w:rsidRDefault="00005418" w:rsidP="00005418">
      <w:pPr>
        <w:ind w:left="720"/>
        <w:rPr>
          <w:rFonts w:ascii="Arial" w:hAnsi="Arial" w:cs="Arial"/>
          <w:sz w:val="24"/>
          <w:szCs w:val="24"/>
        </w:rPr>
      </w:pPr>
    </w:p>
    <w:p w:rsidR="00A22660" w:rsidRDefault="00B97EB1" w:rsidP="00B97EB1">
      <w:pPr>
        <w:ind w:left="720" w:hanging="720"/>
        <w:rPr>
          <w:rFonts w:ascii="Arial" w:hAnsi="Arial" w:cs="Arial"/>
          <w:sz w:val="24"/>
          <w:szCs w:val="24"/>
        </w:rPr>
      </w:pPr>
      <w:r>
        <w:rPr>
          <w:rFonts w:ascii="Arial" w:hAnsi="Arial" w:cs="Arial"/>
          <w:b/>
          <w:sz w:val="24"/>
          <w:szCs w:val="24"/>
        </w:rPr>
        <w:t>C.</w:t>
      </w:r>
      <w:r>
        <w:rPr>
          <w:rFonts w:ascii="Arial" w:hAnsi="Arial" w:cs="Arial"/>
          <w:b/>
          <w:sz w:val="24"/>
          <w:szCs w:val="24"/>
        </w:rPr>
        <w:tab/>
      </w:r>
      <w:r w:rsidR="00A22660" w:rsidRPr="00322729">
        <w:rPr>
          <w:rFonts w:ascii="Arial" w:hAnsi="Arial" w:cs="Arial"/>
          <w:b/>
          <w:sz w:val="24"/>
          <w:szCs w:val="24"/>
          <w:u w:val="single"/>
        </w:rPr>
        <w:t>General Scope or Tasks:</w:t>
      </w:r>
      <w:r w:rsidR="00AE64F9">
        <w:rPr>
          <w:rFonts w:ascii="Arial" w:hAnsi="Arial" w:cs="Arial"/>
          <w:sz w:val="24"/>
          <w:szCs w:val="24"/>
        </w:rPr>
        <w:t xml:space="preserve">  </w:t>
      </w:r>
    </w:p>
    <w:p w:rsidR="00AE64F9" w:rsidRDefault="00AE64F9" w:rsidP="00B97EB1">
      <w:pPr>
        <w:ind w:left="720" w:hanging="720"/>
        <w:rPr>
          <w:rFonts w:ascii="Arial" w:hAnsi="Arial" w:cs="Arial"/>
          <w:b/>
          <w:sz w:val="24"/>
          <w:szCs w:val="24"/>
          <w:u w:val="single"/>
        </w:rPr>
      </w:pPr>
    </w:p>
    <w:p w:rsidR="00AE64F9" w:rsidRPr="00C82C57" w:rsidRDefault="00AE64F9" w:rsidP="008B5B31">
      <w:pPr>
        <w:pStyle w:val="ListParagraph"/>
        <w:numPr>
          <w:ilvl w:val="0"/>
          <w:numId w:val="43"/>
        </w:numPr>
        <w:ind w:left="1350" w:hanging="630"/>
        <w:rPr>
          <w:b/>
          <w:u w:val="single"/>
        </w:rPr>
      </w:pPr>
      <w:r w:rsidRPr="00C82C57">
        <w:rPr>
          <w:b/>
          <w:u w:val="single"/>
        </w:rPr>
        <w:t>2017 QHP Issuer Model Contract</w:t>
      </w:r>
    </w:p>
    <w:p w:rsidR="00AE64F9" w:rsidRPr="00C82C57" w:rsidRDefault="00AE64F9" w:rsidP="005C7E04">
      <w:pPr>
        <w:spacing w:after="200"/>
        <w:ind w:left="1350" w:hanging="270"/>
        <w:contextualSpacing/>
        <w:rPr>
          <w:rFonts w:ascii="Arial" w:eastAsia="Calibri" w:hAnsi="Arial" w:cs="Arial"/>
          <w:sz w:val="24"/>
          <w:szCs w:val="24"/>
        </w:rPr>
      </w:pPr>
      <w:r w:rsidRPr="00AE64F9">
        <w:rPr>
          <w:rFonts w:ascii="Arial" w:eastAsia="Calibri" w:hAnsi="Arial" w:cs="Arial"/>
          <w:sz w:val="24"/>
          <w:szCs w:val="24"/>
        </w:rPr>
        <w:t xml:space="preserve">    Contractor </w:t>
      </w:r>
      <w:r w:rsidR="005C7E04" w:rsidRPr="00C82C57">
        <w:rPr>
          <w:rFonts w:ascii="Arial" w:eastAsia="Calibri" w:hAnsi="Arial" w:cs="Arial"/>
          <w:sz w:val="24"/>
          <w:szCs w:val="24"/>
        </w:rPr>
        <w:t>shall</w:t>
      </w:r>
      <w:r w:rsidRPr="00AE64F9">
        <w:rPr>
          <w:rFonts w:ascii="Arial" w:eastAsia="Calibri" w:hAnsi="Arial" w:cs="Arial"/>
          <w:sz w:val="24"/>
          <w:szCs w:val="24"/>
        </w:rPr>
        <w:t xml:space="preserve"> take the lead role in coordinating meetings, soliciting and responding to comments, and making revisions to the 2017 QHP Issuer Model Contract.  Contractor </w:t>
      </w:r>
      <w:r w:rsidR="005C7E04" w:rsidRPr="00C82C57">
        <w:rPr>
          <w:rFonts w:ascii="Arial" w:eastAsia="Calibri" w:hAnsi="Arial" w:cs="Arial"/>
          <w:sz w:val="24"/>
          <w:szCs w:val="24"/>
        </w:rPr>
        <w:t>shall</w:t>
      </w:r>
      <w:r w:rsidRPr="00AE64F9">
        <w:rPr>
          <w:rFonts w:ascii="Arial" w:eastAsia="Calibri" w:hAnsi="Arial" w:cs="Arial"/>
          <w:sz w:val="24"/>
          <w:szCs w:val="24"/>
        </w:rPr>
        <w:t xml:space="preserve"> work with Covered California’s Legal Department and Plan Management Division to finalize the 2</w:t>
      </w:r>
      <w:r w:rsidR="00DC0A7B">
        <w:rPr>
          <w:rFonts w:ascii="Arial" w:eastAsia="Calibri" w:hAnsi="Arial" w:cs="Arial"/>
          <w:sz w:val="24"/>
          <w:szCs w:val="24"/>
        </w:rPr>
        <w:t xml:space="preserve">017 QHP Issuer Model Contract. </w:t>
      </w:r>
      <w:r w:rsidRPr="00AE64F9">
        <w:rPr>
          <w:rFonts w:ascii="Arial" w:eastAsia="Calibri" w:hAnsi="Arial" w:cs="Arial"/>
          <w:sz w:val="24"/>
          <w:szCs w:val="24"/>
        </w:rPr>
        <w:t xml:space="preserve">Contractor </w:t>
      </w:r>
      <w:r w:rsidR="005C7E04" w:rsidRPr="00C82C57">
        <w:rPr>
          <w:rFonts w:ascii="Arial" w:eastAsia="Calibri" w:hAnsi="Arial" w:cs="Arial"/>
          <w:sz w:val="24"/>
          <w:szCs w:val="24"/>
        </w:rPr>
        <w:t>shall</w:t>
      </w:r>
      <w:r w:rsidRPr="00AE64F9">
        <w:rPr>
          <w:rFonts w:ascii="Arial" w:eastAsia="Calibri" w:hAnsi="Arial" w:cs="Arial"/>
          <w:sz w:val="24"/>
          <w:szCs w:val="24"/>
        </w:rPr>
        <w:t>:</w:t>
      </w:r>
    </w:p>
    <w:p w:rsidR="005C7E04" w:rsidRPr="00AE64F9" w:rsidRDefault="005C7E04" w:rsidP="005C7E04">
      <w:pPr>
        <w:spacing w:after="200"/>
        <w:ind w:left="1350" w:hanging="270"/>
        <w:contextualSpacing/>
        <w:rPr>
          <w:rFonts w:ascii="Arial" w:eastAsia="Calibri" w:hAnsi="Arial" w:cs="Arial"/>
          <w:sz w:val="24"/>
          <w:szCs w:val="24"/>
        </w:rPr>
      </w:pPr>
    </w:p>
    <w:p w:rsidR="00AE64F9" w:rsidRPr="00C82C57" w:rsidRDefault="00AE64F9" w:rsidP="00B72A60">
      <w:pPr>
        <w:pStyle w:val="ListParagraph"/>
        <w:numPr>
          <w:ilvl w:val="0"/>
          <w:numId w:val="44"/>
        </w:numPr>
        <w:ind w:left="1980" w:hanging="630"/>
      </w:pPr>
      <w:r w:rsidRPr="00C82C57">
        <w:t>Review and respond to all Contract comments/change suggestions received from internal Covered California staff, QHP Issuers and Stakeholders;</w:t>
      </w:r>
    </w:p>
    <w:p w:rsidR="00B72A60" w:rsidRPr="00C82C57" w:rsidRDefault="00B72A60" w:rsidP="00B72A60">
      <w:pPr>
        <w:pStyle w:val="ListParagraph"/>
        <w:ind w:left="1980"/>
      </w:pPr>
    </w:p>
    <w:p w:rsidR="00AE64F9" w:rsidRPr="00C82C57" w:rsidRDefault="00AE64F9" w:rsidP="00341C04">
      <w:pPr>
        <w:pStyle w:val="ListParagraph"/>
        <w:numPr>
          <w:ilvl w:val="0"/>
          <w:numId w:val="44"/>
        </w:numPr>
        <w:ind w:left="1980" w:hanging="630"/>
      </w:pPr>
      <w:r w:rsidRPr="00C82C57">
        <w:t xml:space="preserve">Make necessary substantive and clarifying changes to the QHP Contract with approval from Plan Management Division staff and Assistant General Counsel; </w:t>
      </w:r>
    </w:p>
    <w:p w:rsidR="00AE64F9" w:rsidRPr="00C82C57" w:rsidRDefault="00AE64F9" w:rsidP="00341C04">
      <w:pPr>
        <w:numPr>
          <w:ilvl w:val="0"/>
          <w:numId w:val="44"/>
        </w:numPr>
        <w:spacing w:after="200"/>
        <w:ind w:left="1980" w:hanging="630"/>
        <w:contextualSpacing/>
        <w:rPr>
          <w:rFonts w:ascii="Arial" w:eastAsia="Calibri" w:hAnsi="Arial" w:cs="Arial"/>
          <w:sz w:val="24"/>
          <w:szCs w:val="24"/>
        </w:rPr>
      </w:pPr>
      <w:r w:rsidRPr="00AE64F9">
        <w:rPr>
          <w:rFonts w:ascii="Arial" w:eastAsia="Calibri" w:hAnsi="Arial" w:cs="Arial"/>
          <w:sz w:val="24"/>
          <w:szCs w:val="24"/>
        </w:rPr>
        <w:t>Review Contract to ensure compliance with California health care law and regulations;</w:t>
      </w:r>
    </w:p>
    <w:p w:rsidR="00341C04" w:rsidRPr="00AE64F9" w:rsidRDefault="00341C04" w:rsidP="00341C04">
      <w:pPr>
        <w:spacing w:after="200"/>
        <w:ind w:left="1980"/>
        <w:contextualSpacing/>
        <w:rPr>
          <w:rFonts w:ascii="Arial" w:eastAsia="Calibri" w:hAnsi="Arial" w:cs="Arial"/>
          <w:sz w:val="24"/>
          <w:szCs w:val="24"/>
        </w:rPr>
      </w:pPr>
    </w:p>
    <w:p w:rsidR="00AE64F9" w:rsidRPr="00C82C57" w:rsidRDefault="00AE64F9" w:rsidP="00341C04">
      <w:pPr>
        <w:numPr>
          <w:ilvl w:val="0"/>
          <w:numId w:val="44"/>
        </w:numPr>
        <w:spacing w:after="200"/>
        <w:ind w:left="1980" w:hanging="630"/>
        <w:contextualSpacing/>
        <w:rPr>
          <w:rFonts w:ascii="Arial" w:eastAsia="Calibri" w:hAnsi="Arial" w:cs="Arial"/>
          <w:sz w:val="24"/>
          <w:szCs w:val="24"/>
        </w:rPr>
      </w:pPr>
      <w:r w:rsidRPr="00AE64F9">
        <w:rPr>
          <w:rFonts w:ascii="Arial" w:eastAsia="Calibri" w:hAnsi="Arial" w:cs="Arial"/>
          <w:sz w:val="24"/>
          <w:szCs w:val="24"/>
        </w:rPr>
        <w:lastRenderedPageBreak/>
        <w:t>Participate in conference calls/meetings regarding changes to the QHP Issuer Model Contract; and</w:t>
      </w:r>
    </w:p>
    <w:p w:rsidR="00341C04" w:rsidRPr="00AE64F9" w:rsidRDefault="00341C04" w:rsidP="00341C04">
      <w:pPr>
        <w:spacing w:after="200"/>
        <w:ind w:left="1980"/>
        <w:contextualSpacing/>
        <w:rPr>
          <w:rFonts w:ascii="Arial" w:eastAsia="Calibri" w:hAnsi="Arial" w:cs="Arial"/>
          <w:sz w:val="24"/>
          <w:szCs w:val="24"/>
        </w:rPr>
      </w:pPr>
    </w:p>
    <w:p w:rsidR="00AE64F9" w:rsidRPr="00AE64F9" w:rsidRDefault="00AE64F9" w:rsidP="00341C04">
      <w:pPr>
        <w:numPr>
          <w:ilvl w:val="0"/>
          <w:numId w:val="44"/>
        </w:numPr>
        <w:spacing w:after="200"/>
        <w:ind w:left="1980" w:hanging="630"/>
        <w:contextualSpacing/>
        <w:rPr>
          <w:rFonts w:ascii="Arial" w:eastAsia="Calibri" w:hAnsi="Arial" w:cs="Arial"/>
          <w:sz w:val="24"/>
          <w:szCs w:val="24"/>
        </w:rPr>
      </w:pPr>
      <w:r w:rsidRPr="00AE64F9">
        <w:rPr>
          <w:rFonts w:ascii="Arial" w:eastAsia="Calibri" w:hAnsi="Arial" w:cs="Arial"/>
          <w:sz w:val="24"/>
          <w:szCs w:val="24"/>
        </w:rPr>
        <w:t xml:space="preserve">Create two separate contracts for 2017, one for the Individual Market and one for Covered California for Small Business (CCSB).  </w:t>
      </w:r>
    </w:p>
    <w:p w:rsidR="00AE64F9" w:rsidRPr="00AE64F9" w:rsidRDefault="00AE64F9" w:rsidP="00AE64F9">
      <w:pPr>
        <w:rPr>
          <w:rFonts w:ascii="Arial" w:eastAsia="Calibri" w:hAnsi="Arial" w:cs="Arial"/>
          <w:sz w:val="24"/>
          <w:szCs w:val="24"/>
        </w:rPr>
      </w:pPr>
    </w:p>
    <w:p w:rsidR="00AE64F9" w:rsidRPr="00AE64F9" w:rsidRDefault="00AE64F9" w:rsidP="000D0E1E">
      <w:pPr>
        <w:pStyle w:val="ListParagraph"/>
        <w:numPr>
          <w:ilvl w:val="0"/>
          <w:numId w:val="43"/>
        </w:numPr>
        <w:ind w:left="1350" w:hanging="630"/>
      </w:pPr>
      <w:r w:rsidRPr="00A62242">
        <w:rPr>
          <w:b/>
          <w:u w:val="single"/>
        </w:rPr>
        <w:t>Standardize QHP Evidence of Coverage Document</w:t>
      </w:r>
    </w:p>
    <w:p w:rsidR="00AE64F9" w:rsidRPr="00C82C57" w:rsidRDefault="00AE64F9" w:rsidP="00632FE9">
      <w:pPr>
        <w:spacing w:after="200"/>
        <w:ind w:left="1350"/>
        <w:contextualSpacing/>
        <w:rPr>
          <w:rFonts w:ascii="Arial" w:eastAsia="Calibri" w:hAnsi="Arial" w:cs="Arial"/>
          <w:sz w:val="24"/>
          <w:szCs w:val="24"/>
        </w:rPr>
      </w:pPr>
      <w:r w:rsidRPr="00AE64F9">
        <w:rPr>
          <w:rFonts w:ascii="Arial" w:eastAsia="Calibri" w:hAnsi="Arial" w:cs="Arial"/>
          <w:sz w:val="24"/>
          <w:szCs w:val="24"/>
        </w:rPr>
        <w:t xml:space="preserve">Contractor </w:t>
      </w:r>
      <w:r w:rsidR="002B691F" w:rsidRPr="00C82C57">
        <w:rPr>
          <w:rFonts w:ascii="Arial" w:eastAsia="Calibri" w:hAnsi="Arial" w:cs="Arial"/>
          <w:sz w:val="24"/>
          <w:szCs w:val="24"/>
        </w:rPr>
        <w:t>shall</w:t>
      </w:r>
      <w:r w:rsidRPr="00AE64F9">
        <w:rPr>
          <w:rFonts w:ascii="Arial" w:eastAsia="Calibri" w:hAnsi="Arial" w:cs="Arial"/>
          <w:sz w:val="24"/>
          <w:szCs w:val="24"/>
        </w:rPr>
        <w:t xml:space="preserve"> work with Covered California staff to review QHP EOC documents and create a standardized format to be used by all QHPs for Plan Year 2017.</w:t>
      </w:r>
    </w:p>
    <w:p w:rsidR="00B52473" w:rsidRPr="00AE64F9" w:rsidRDefault="00B52473" w:rsidP="00632FE9">
      <w:pPr>
        <w:spacing w:after="200"/>
        <w:ind w:left="1350"/>
        <w:contextualSpacing/>
        <w:rPr>
          <w:rFonts w:ascii="Arial" w:eastAsia="Calibri" w:hAnsi="Arial" w:cs="Arial"/>
          <w:sz w:val="24"/>
          <w:szCs w:val="24"/>
        </w:rPr>
      </w:pPr>
    </w:p>
    <w:p w:rsidR="00AE64F9" w:rsidRPr="00C82C57" w:rsidRDefault="00AE64F9" w:rsidP="00907419">
      <w:pPr>
        <w:pStyle w:val="ListParagraph"/>
        <w:numPr>
          <w:ilvl w:val="0"/>
          <w:numId w:val="43"/>
        </w:numPr>
        <w:ind w:left="1350" w:hanging="630"/>
        <w:rPr>
          <w:b/>
          <w:u w:val="single"/>
        </w:rPr>
      </w:pPr>
      <w:r w:rsidRPr="00C82C57">
        <w:rPr>
          <w:b/>
          <w:u w:val="single"/>
        </w:rPr>
        <w:t>Deliverables:</w:t>
      </w:r>
    </w:p>
    <w:p w:rsidR="00907419" w:rsidRPr="00C82C57" w:rsidRDefault="00907419" w:rsidP="00907419">
      <w:pPr>
        <w:pStyle w:val="ListParagraph"/>
        <w:ind w:left="1350"/>
        <w:rPr>
          <w:b/>
          <w:u w:val="single"/>
        </w:rPr>
      </w:pPr>
    </w:p>
    <w:p w:rsidR="00AE64F9" w:rsidRPr="00C82C57" w:rsidRDefault="00AE64F9" w:rsidP="0025383A">
      <w:pPr>
        <w:pStyle w:val="ListParagraph"/>
        <w:numPr>
          <w:ilvl w:val="0"/>
          <w:numId w:val="45"/>
        </w:numPr>
        <w:ind w:left="1980" w:hanging="630"/>
      </w:pPr>
      <w:r w:rsidRPr="00C82C57">
        <w:t xml:space="preserve">QHP Issuer Contract for the Individual Market </w:t>
      </w:r>
      <w:r w:rsidR="00A1578B">
        <w:t>is due</w:t>
      </w:r>
      <w:r w:rsidRPr="00C82C57">
        <w:t xml:space="preserve"> in a final draft version for the Covered California Board Meeting in February 2016.</w:t>
      </w:r>
    </w:p>
    <w:p w:rsidR="00907419" w:rsidRPr="00C82C57" w:rsidRDefault="00907419" w:rsidP="00907419">
      <w:pPr>
        <w:pStyle w:val="ListParagraph"/>
        <w:ind w:left="1440"/>
      </w:pPr>
    </w:p>
    <w:p w:rsidR="00AE64F9" w:rsidRPr="00C82C57" w:rsidRDefault="001667A0" w:rsidP="0025383A">
      <w:pPr>
        <w:pStyle w:val="ListParagraph"/>
        <w:numPr>
          <w:ilvl w:val="0"/>
          <w:numId w:val="45"/>
        </w:numPr>
        <w:ind w:left="1980" w:hanging="630"/>
      </w:pPr>
      <w:r>
        <w:t xml:space="preserve">Final </w:t>
      </w:r>
      <w:r w:rsidR="00AE64F9" w:rsidRPr="00C82C57">
        <w:t xml:space="preserve">QHP Issuer Contract for the Individual Market </w:t>
      </w:r>
      <w:r w:rsidR="00A1578B">
        <w:t>is due</w:t>
      </w:r>
      <w:r w:rsidR="00AE64F9" w:rsidRPr="00C82C57">
        <w:t xml:space="preserve"> by March 2016.</w:t>
      </w:r>
    </w:p>
    <w:p w:rsidR="00907419" w:rsidRPr="00C82C57" w:rsidRDefault="00907419" w:rsidP="00907419">
      <w:pPr>
        <w:pStyle w:val="ListParagraph"/>
      </w:pPr>
    </w:p>
    <w:p w:rsidR="00AE64F9" w:rsidRPr="00C82C57" w:rsidRDefault="00AE64F9" w:rsidP="00FD439B">
      <w:pPr>
        <w:pStyle w:val="ListParagraph"/>
        <w:numPr>
          <w:ilvl w:val="0"/>
          <w:numId w:val="45"/>
        </w:numPr>
        <w:ind w:left="1980" w:hanging="630"/>
      </w:pPr>
      <w:r w:rsidRPr="00C82C57">
        <w:t xml:space="preserve">QHP Issuer Contract for Covered California for Small Business </w:t>
      </w:r>
      <w:r w:rsidR="00A1578B">
        <w:t>is due</w:t>
      </w:r>
      <w:r w:rsidRPr="00C82C57">
        <w:t xml:space="preserve"> in a final draft version for the Covered California Board Meeting in February 2016.</w:t>
      </w:r>
    </w:p>
    <w:p w:rsidR="00907419" w:rsidRPr="00C82C57" w:rsidRDefault="00907419" w:rsidP="00907419">
      <w:pPr>
        <w:pStyle w:val="ListParagraph"/>
        <w:ind w:left="1440"/>
      </w:pPr>
    </w:p>
    <w:p w:rsidR="00AE64F9" w:rsidRPr="00C82C57" w:rsidRDefault="001667A0" w:rsidP="00FD439B">
      <w:pPr>
        <w:pStyle w:val="ListParagraph"/>
        <w:numPr>
          <w:ilvl w:val="0"/>
          <w:numId w:val="45"/>
        </w:numPr>
        <w:ind w:left="1980" w:hanging="630"/>
      </w:pPr>
      <w:r>
        <w:t xml:space="preserve">Final </w:t>
      </w:r>
      <w:r w:rsidR="00AE64F9" w:rsidRPr="00C82C57">
        <w:t xml:space="preserve">QHP Issuer Contract for Covered California for Small Business </w:t>
      </w:r>
      <w:r w:rsidR="00A1578B">
        <w:t>is due</w:t>
      </w:r>
      <w:r w:rsidR="00AE64F9" w:rsidRPr="00C82C57">
        <w:t xml:space="preserve"> by March 2016.</w:t>
      </w:r>
    </w:p>
    <w:p w:rsidR="00907419" w:rsidRPr="00C82C57" w:rsidRDefault="00907419" w:rsidP="00907419">
      <w:pPr>
        <w:pStyle w:val="ListParagraph"/>
      </w:pPr>
    </w:p>
    <w:p w:rsidR="00AE64F9" w:rsidRPr="00C82C57" w:rsidRDefault="001667A0" w:rsidP="00FD439B">
      <w:pPr>
        <w:pStyle w:val="ListParagraph"/>
        <w:numPr>
          <w:ilvl w:val="0"/>
          <w:numId w:val="45"/>
        </w:numPr>
        <w:ind w:left="1980" w:hanging="630"/>
      </w:pPr>
      <w:r>
        <w:t xml:space="preserve">Final </w:t>
      </w:r>
      <w:r w:rsidR="00AE64F9" w:rsidRPr="00C82C57">
        <w:t xml:space="preserve">Standardized EOC format </w:t>
      </w:r>
      <w:r w:rsidR="00A8388F">
        <w:t>is due</w:t>
      </w:r>
      <w:r w:rsidR="00AE64F9" w:rsidRPr="00C82C57">
        <w:t xml:space="preserve"> by March 2016.</w:t>
      </w:r>
    </w:p>
    <w:p w:rsidR="00AE64F9" w:rsidRDefault="00AE64F9" w:rsidP="00B97EB1">
      <w:pPr>
        <w:ind w:left="720" w:hanging="720"/>
        <w:rPr>
          <w:rFonts w:ascii="Arial" w:hAnsi="Arial" w:cs="Arial"/>
          <w:b/>
          <w:sz w:val="24"/>
          <w:szCs w:val="24"/>
          <w:u w:val="single"/>
        </w:rPr>
      </w:pPr>
    </w:p>
    <w:p w:rsidR="00A22660" w:rsidRDefault="00B97EB1" w:rsidP="00B97EB1">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00A22660" w:rsidRPr="00322729">
        <w:rPr>
          <w:rFonts w:ascii="Arial" w:hAnsi="Arial" w:cs="Arial"/>
          <w:b/>
          <w:sz w:val="24"/>
          <w:szCs w:val="24"/>
          <w:u w:val="single"/>
        </w:rPr>
        <w:t>Reporting Headquarters Location:</w:t>
      </w:r>
    </w:p>
    <w:p w:rsidR="00005418" w:rsidRPr="00322729" w:rsidRDefault="00005418" w:rsidP="00005418">
      <w:pPr>
        <w:ind w:left="720"/>
        <w:rPr>
          <w:rFonts w:ascii="Arial" w:hAnsi="Arial" w:cs="Arial"/>
          <w:b/>
          <w:sz w:val="24"/>
          <w:szCs w:val="24"/>
          <w:u w:val="single"/>
        </w:rPr>
      </w:pPr>
    </w:p>
    <w:p w:rsidR="00A22660" w:rsidRDefault="00A22660" w:rsidP="00005418">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 xml:space="preserve">eadquarters location </w:t>
      </w:r>
      <w:r w:rsidR="00144100">
        <w:rPr>
          <w:rFonts w:ascii="Arial" w:hAnsi="Arial" w:cs="Arial"/>
          <w:sz w:val="24"/>
          <w:szCs w:val="24"/>
        </w:rPr>
        <w:t>will</w:t>
      </w:r>
      <w:r w:rsidRPr="00322729">
        <w:rPr>
          <w:rFonts w:ascii="Arial" w:hAnsi="Arial" w:cs="Arial"/>
          <w:sz w:val="24"/>
          <w:szCs w:val="24"/>
        </w:rPr>
        <w:t xml:space="preserve"> not be reimbursed.</w:t>
      </w:r>
    </w:p>
    <w:p w:rsidR="006C3CEC" w:rsidRDefault="006C3CEC" w:rsidP="00005418">
      <w:pPr>
        <w:ind w:left="720"/>
        <w:rPr>
          <w:rFonts w:ascii="Arial" w:hAnsi="Arial" w:cs="Arial"/>
          <w:sz w:val="24"/>
          <w:szCs w:val="24"/>
        </w:rPr>
      </w:pPr>
    </w:p>
    <w:p w:rsidR="006C3CEC" w:rsidRDefault="006C3CEC" w:rsidP="00005418">
      <w:pPr>
        <w:ind w:left="720"/>
        <w:rPr>
          <w:rFonts w:ascii="Arial" w:hAnsi="Arial" w:cs="Arial"/>
          <w:sz w:val="24"/>
          <w:szCs w:val="24"/>
        </w:rPr>
      </w:pPr>
    </w:p>
    <w:p w:rsidR="00D006B5" w:rsidRDefault="00D006B5" w:rsidP="00005418">
      <w:pPr>
        <w:ind w:left="720"/>
        <w:rPr>
          <w:rFonts w:ascii="Arial" w:hAnsi="Arial" w:cs="Arial"/>
          <w:sz w:val="24"/>
          <w:szCs w:val="24"/>
        </w:rPr>
      </w:pPr>
    </w:p>
    <w:p w:rsidR="00D006B5" w:rsidRDefault="00D006B5" w:rsidP="00005418">
      <w:pPr>
        <w:ind w:left="720"/>
        <w:rPr>
          <w:rFonts w:ascii="Arial" w:hAnsi="Arial" w:cs="Arial"/>
          <w:sz w:val="24"/>
          <w:szCs w:val="24"/>
        </w:rPr>
      </w:pPr>
    </w:p>
    <w:p w:rsidR="00D006B5" w:rsidRDefault="00D006B5" w:rsidP="00005418">
      <w:pPr>
        <w:ind w:left="720"/>
        <w:rPr>
          <w:rFonts w:ascii="Arial" w:hAnsi="Arial" w:cs="Arial"/>
          <w:sz w:val="24"/>
          <w:szCs w:val="24"/>
        </w:rPr>
      </w:pPr>
      <w:bookmarkStart w:id="0" w:name="_GoBack"/>
      <w:bookmarkEnd w:id="0"/>
    </w:p>
    <w:p w:rsidR="00005418" w:rsidRPr="00322729" w:rsidRDefault="00005418" w:rsidP="00005418">
      <w:pPr>
        <w:ind w:left="720"/>
        <w:rPr>
          <w:rFonts w:ascii="Arial" w:hAnsi="Arial" w:cs="Arial"/>
          <w:sz w:val="24"/>
          <w:szCs w:val="24"/>
        </w:rPr>
      </w:pPr>
    </w:p>
    <w:p w:rsidR="001A2679" w:rsidRDefault="00B97EB1" w:rsidP="00B97EB1">
      <w:pPr>
        <w:ind w:left="720" w:hanging="720"/>
        <w:rPr>
          <w:rFonts w:ascii="Arial" w:hAnsi="Arial" w:cs="Arial"/>
          <w:b/>
          <w:sz w:val="24"/>
          <w:szCs w:val="24"/>
          <w:u w:val="single"/>
        </w:rPr>
      </w:pPr>
      <w:r>
        <w:rPr>
          <w:rFonts w:ascii="Arial" w:hAnsi="Arial" w:cs="Arial"/>
          <w:b/>
          <w:sz w:val="24"/>
          <w:szCs w:val="24"/>
        </w:rPr>
        <w:t>E.</w:t>
      </w:r>
      <w:r>
        <w:rPr>
          <w:rFonts w:ascii="Arial" w:hAnsi="Arial" w:cs="Arial"/>
          <w:b/>
          <w:sz w:val="24"/>
          <w:szCs w:val="24"/>
        </w:rPr>
        <w:tab/>
      </w:r>
      <w:r w:rsidR="001A2679" w:rsidRPr="00322729">
        <w:rPr>
          <w:rFonts w:ascii="Arial" w:hAnsi="Arial" w:cs="Arial"/>
          <w:b/>
          <w:sz w:val="24"/>
          <w:szCs w:val="24"/>
          <w:u w:val="single"/>
        </w:rPr>
        <w:t>Contract Deliverables:</w:t>
      </w:r>
    </w:p>
    <w:p w:rsidR="005D6E07" w:rsidRPr="00322729" w:rsidRDefault="005D6E07" w:rsidP="005D6E07">
      <w:pPr>
        <w:ind w:left="720"/>
        <w:rPr>
          <w:rFonts w:ascii="Arial" w:hAnsi="Arial" w:cs="Arial"/>
          <w:b/>
          <w:sz w:val="24"/>
          <w:szCs w:val="24"/>
          <w:u w:val="single"/>
        </w:rPr>
      </w:pPr>
    </w:p>
    <w:p w:rsidR="00843764" w:rsidRPr="00322729" w:rsidRDefault="00843764" w:rsidP="006C3CEC">
      <w:pPr>
        <w:numPr>
          <w:ilvl w:val="0"/>
          <w:numId w:val="40"/>
        </w:numPr>
        <w:tabs>
          <w:tab w:val="left" w:pos="1350"/>
        </w:tabs>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322729" w:rsidRDefault="00843764" w:rsidP="00005418">
      <w:pPr>
        <w:ind w:left="1440" w:hanging="72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Pr="00322729">
        <w:rPr>
          <w:rFonts w:ascii="Arial" w:hAnsi="Arial" w:cs="Arial"/>
          <w:sz w:val="24"/>
          <w:szCs w:val="24"/>
        </w:rPr>
        <w:t xml:space="preserve">.  </w:t>
      </w:r>
    </w:p>
    <w:p w:rsidR="00356D8C" w:rsidRPr="00322729" w:rsidRDefault="00356D8C" w:rsidP="00356D8C">
      <w:pPr>
        <w:ind w:left="1440"/>
        <w:rPr>
          <w:rFonts w:ascii="Arial" w:hAnsi="Arial" w:cs="Arial"/>
          <w:sz w:val="24"/>
          <w:szCs w:val="24"/>
        </w:rPr>
      </w:pPr>
    </w:p>
    <w:p w:rsidR="0005663D"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and acknowledges that all deliverables must be reviewed, approved and accepted by the State.</w:t>
      </w:r>
    </w:p>
    <w:p w:rsidR="005D6E07" w:rsidRPr="00322729" w:rsidRDefault="005D6E07" w:rsidP="005D6E07">
      <w:pPr>
        <w:ind w:left="144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any State</w:t>
      </w:r>
      <w:r w:rsidR="00D60CE1" w:rsidRPr="00322729">
        <w:rPr>
          <w:rFonts w:ascii="Arial" w:hAnsi="Arial" w:cs="Arial"/>
          <w:sz w:val="24"/>
          <w:szCs w:val="24"/>
        </w:rPr>
        <w:t>-</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any deliverable shall be incorporated by the Contractor within seven calendar 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rsidR="005D6E07" w:rsidRPr="00322729" w:rsidRDefault="005D6E07" w:rsidP="005D6E07">
      <w:pPr>
        <w:ind w:left="1440"/>
        <w:rPr>
          <w:rFonts w:ascii="Arial" w:hAnsi="Arial" w:cs="Arial"/>
          <w:sz w:val="24"/>
          <w:szCs w:val="24"/>
        </w:rPr>
      </w:pPr>
    </w:p>
    <w:p w:rsidR="005A3233" w:rsidRPr="00322729" w:rsidRDefault="00B97EB1" w:rsidP="00B97EB1">
      <w:pPr>
        <w:ind w:left="720" w:hanging="720"/>
        <w:rPr>
          <w:rFonts w:ascii="Arial" w:hAnsi="Arial" w:cs="Arial"/>
          <w:b/>
          <w:sz w:val="24"/>
          <w:szCs w:val="24"/>
        </w:rPr>
      </w:pPr>
      <w:r>
        <w:rPr>
          <w:rFonts w:ascii="Arial" w:hAnsi="Arial" w:cs="Arial"/>
          <w:b/>
          <w:sz w:val="24"/>
          <w:szCs w:val="24"/>
        </w:rPr>
        <w:t>F.</w:t>
      </w:r>
      <w:r>
        <w:rPr>
          <w:rFonts w:ascii="Arial" w:hAnsi="Arial" w:cs="Arial"/>
          <w:b/>
          <w:sz w:val="24"/>
          <w:szCs w:val="24"/>
        </w:rPr>
        <w:tab/>
      </w:r>
      <w:r w:rsidR="005A3233" w:rsidRPr="00322729">
        <w:rPr>
          <w:rFonts w:ascii="Arial" w:hAnsi="Arial" w:cs="Arial"/>
          <w:b/>
          <w:sz w:val="24"/>
          <w:szCs w:val="24"/>
          <w:u w:val="single"/>
        </w:rPr>
        <w:t>Project Representatives:</w:t>
      </w:r>
    </w:p>
    <w:p w:rsidR="005A3233" w:rsidRPr="00322729" w:rsidRDefault="005A3233" w:rsidP="00005418">
      <w:pPr>
        <w:ind w:left="360" w:hanging="360"/>
        <w:rPr>
          <w:rFonts w:ascii="Arial" w:hAnsi="Arial" w:cs="Arial"/>
          <w:sz w:val="24"/>
          <w:szCs w:val="24"/>
        </w:rPr>
      </w:pPr>
    </w:p>
    <w:p w:rsidR="005A3233" w:rsidRPr="00322729"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rsidR="005A3233" w:rsidRPr="00322729"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rsidTr="002131FD">
        <w:tc>
          <w:tcPr>
            <w:tcW w:w="4032"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rsidTr="002131FD">
        <w:tc>
          <w:tcPr>
            <w:tcW w:w="4032" w:type="dxa"/>
            <w:shd w:val="clear" w:color="auto" w:fill="auto"/>
          </w:tcPr>
          <w:p w:rsidR="00A22660" w:rsidRPr="00322729" w:rsidRDefault="005D6E07" w:rsidP="00005418">
            <w:pPr>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w:t>
            </w:r>
            <w:r w:rsidR="00A76CB1" w:rsidRPr="00322729">
              <w:rPr>
                <w:rFonts w:ascii="Arial" w:hAnsi="Arial" w:cs="Arial"/>
                <w:color w:val="FF0000"/>
                <w:sz w:val="24"/>
                <w:szCs w:val="24"/>
              </w:rPr>
              <w:t>X</w:t>
            </w:r>
            <w:r w:rsidRPr="00322729">
              <w:rPr>
                <w:rFonts w:ascii="Arial" w:hAnsi="Arial" w:cs="Arial"/>
                <w:color w:val="FF0000"/>
                <w:sz w:val="24"/>
                <w:szCs w:val="24"/>
              </w:rPr>
              <w:t>X F</w:t>
            </w:r>
          </w:p>
          <w:p w:rsidR="005D267F" w:rsidRPr="00322729" w:rsidRDefault="00A22660" w:rsidP="00005418">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rsidR="00480663"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Representative’s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(Telephone Number)</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(Fax Number)</w:t>
            </w:r>
          </w:p>
          <w:p w:rsidR="001B7EAC" w:rsidRPr="00322729" w:rsidRDefault="00FF2221" w:rsidP="00005418">
            <w:pPr>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005418">
      <w:pPr>
        <w:ind w:left="720"/>
        <w:rPr>
          <w:rFonts w:ascii="Arial" w:hAnsi="Arial" w:cs="Arial"/>
          <w:sz w:val="24"/>
          <w:szCs w:val="24"/>
        </w:rPr>
      </w:pPr>
    </w:p>
    <w:p w:rsidR="00480663" w:rsidRPr="00322729" w:rsidRDefault="00480663" w:rsidP="00005418">
      <w:pPr>
        <w:ind w:left="360"/>
        <w:rPr>
          <w:rFonts w:ascii="Arial" w:hAnsi="Arial"/>
          <w:b/>
          <w:sz w:val="24"/>
          <w:szCs w:val="24"/>
          <w:u w:val="single"/>
        </w:rPr>
      </w:pPr>
    </w:p>
    <w:sectPr w:rsidR="00480663" w:rsidRPr="00322729"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D006B5">
      <w:rPr>
        <w:rFonts w:ascii="Arial" w:hAnsi="Arial" w:cs="Arial"/>
        <w:noProof/>
      </w:rPr>
      <w:t>3</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D006B5">
      <w:rPr>
        <w:rFonts w:ascii="Arial" w:hAnsi="Arial" w:cs="Arial"/>
        <w:noProof/>
      </w:rPr>
      <w:t>3</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2"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3"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65A47CA"/>
    <w:multiLevelType w:val="hybridMultilevel"/>
    <w:tmpl w:val="C02AAC28"/>
    <w:lvl w:ilvl="0" w:tplc="7ACEA5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846CFD"/>
    <w:multiLevelType w:val="hybridMultilevel"/>
    <w:tmpl w:val="7E1C790C"/>
    <w:lvl w:ilvl="0" w:tplc="7DA6AAB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9"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52D0EAE"/>
    <w:multiLevelType w:val="hybridMultilevel"/>
    <w:tmpl w:val="2D0CAF60"/>
    <w:lvl w:ilvl="0" w:tplc="8E68A3B2">
      <w:start w:val="1"/>
      <w:numFmt w:val="decimal"/>
      <w:lvlText w:val="%1."/>
      <w:lvlJc w:val="left"/>
      <w:pPr>
        <w:ind w:left="108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6"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8"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1"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2"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7"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0"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1"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2"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abstractNum w:abstractNumId="43" w15:restartNumberingAfterBreak="0">
    <w:nsid w:val="7DE50BBA"/>
    <w:multiLevelType w:val="hybridMultilevel"/>
    <w:tmpl w:val="8D3EF508"/>
    <w:lvl w:ilvl="0" w:tplc="B8588B56">
      <w:start w:val="1"/>
      <w:numFmt w:val="bullet"/>
      <w:pStyle w:val="Style1"/>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num w:numId="1">
    <w:abstractNumId w:val="34"/>
  </w:num>
  <w:num w:numId="2">
    <w:abstractNumId w:val="22"/>
  </w:num>
  <w:num w:numId="3">
    <w:abstractNumId w:val="36"/>
  </w:num>
  <w:num w:numId="4">
    <w:abstractNumId w:val="30"/>
  </w:num>
  <w:num w:numId="5">
    <w:abstractNumId w:val="31"/>
  </w:num>
  <w:num w:numId="6">
    <w:abstractNumId w:val="4"/>
  </w:num>
  <w:num w:numId="7">
    <w:abstractNumId w:val="18"/>
  </w:num>
  <w:num w:numId="8">
    <w:abstractNumId w:val="39"/>
  </w:num>
  <w:num w:numId="9">
    <w:abstractNumId w:val="1"/>
  </w:num>
  <w:num w:numId="10">
    <w:abstractNumId w:val="40"/>
  </w:num>
  <w:num w:numId="11">
    <w:abstractNumId w:val="25"/>
  </w:num>
  <w:num w:numId="12">
    <w:abstractNumId w:val="42"/>
  </w:num>
  <w:num w:numId="13">
    <w:abstractNumId w:val="13"/>
  </w:num>
  <w:num w:numId="14">
    <w:abstractNumId w:val="11"/>
  </w:num>
  <w:num w:numId="15">
    <w:abstractNumId w:val="12"/>
  </w:num>
  <w:num w:numId="16">
    <w:abstractNumId w:val="32"/>
  </w:num>
  <w:num w:numId="17">
    <w:abstractNumId w:val="26"/>
  </w:num>
  <w:num w:numId="18">
    <w:abstractNumId w:val="20"/>
  </w:num>
  <w:num w:numId="19">
    <w:abstractNumId w:val="14"/>
  </w:num>
  <w:num w:numId="20">
    <w:abstractNumId w:val="2"/>
  </w:num>
  <w:num w:numId="21">
    <w:abstractNumId w:val="3"/>
  </w:num>
  <w:num w:numId="22">
    <w:abstractNumId w:val="27"/>
  </w:num>
  <w:num w:numId="23">
    <w:abstractNumId w:val="7"/>
  </w:num>
  <w:num w:numId="24">
    <w:abstractNumId w:val="29"/>
  </w:num>
  <w:num w:numId="25">
    <w:abstractNumId w:val="28"/>
  </w:num>
  <w:num w:numId="26">
    <w:abstractNumId w:val="9"/>
  </w:num>
  <w:num w:numId="27">
    <w:abstractNumId w:val="19"/>
  </w:num>
  <w:num w:numId="28">
    <w:abstractNumId w:val="5"/>
  </w:num>
  <w:num w:numId="29">
    <w:abstractNumId w:val="33"/>
  </w:num>
  <w:num w:numId="30">
    <w:abstractNumId w:val="0"/>
  </w:num>
  <w:num w:numId="31">
    <w:abstractNumId w:val="23"/>
  </w:num>
  <w:num w:numId="32">
    <w:abstractNumId w:val="41"/>
  </w:num>
  <w:num w:numId="33">
    <w:abstractNumId w:val="10"/>
  </w:num>
  <w:num w:numId="34">
    <w:abstractNumId w:val="38"/>
  </w:num>
  <w:num w:numId="35">
    <w:abstractNumId w:val="24"/>
  </w:num>
  <w:num w:numId="36">
    <w:abstractNumId w:val="37"/>
  </w:num>
  <w:num w:numId="37">
    <w:abstractNumId w:val="35"/>
  </w:num>
  <w:num w:numId="3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6"/>
  </w:num>
  <w:num w:numId="41">
    <w:abstractNumId w:val="8"/>
  </w:num>
  <w:num w:numId="42">
    <w:abstractNumId w:val="43"/>
  </w:num>
  <w:num w:numId="43">
    <w:abstractNumId w:val="21"/>
  </w:num>
  <w:num w:numId="44">
    <w:abstractNumId w:val="15"/>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7F8E"/>
    <w:rsid w:val="000C68A5"/>
    <w:rsid w:val="000C747D"/>
    <w:rsid w:val="000D0E1E"/>
    <w:rsid w:val="000E17A4"/>
    <w:rsid w:val="00100C0C"/>
    <w:rsid w:val="0011307F"/>
    <w:rsid w:val="00123E42"/>
    <w:rsid w:val="001243FF"/>
    <w:rsid w:val="00127603"/>
    <w:rsid w:val="00142FB4"/>
    <w:rsid w:val="00143050"/>
    <w:rsid w:val="00144100"/>
    <w:rsid w:val="00160CE1"/>
    <w:rsid w:val="001667A0"/>
    <w:rsid w:val="0016792C"/>
    <w:rsid w:val="00171789"/>
    <w:rsid w:val="001844C1"/>
    <w:rsid w:val="001A2679"/>
    <w:rsid w:val="001A4149"/>
    <w:rsid w:val="001B5B44"/>
    <w:rsid w:val="001B794D"/>
    <w:rsid w:val="001B7EAC"/>
    <w:rsid w:val="001D79F6"/>
    <w:rsid w:val="001E355B"/>
    <w:rsid w:val="002131FD"/>
    <w:rsid w:val="00224F1D"/>
    <w:rsid w:val="00240344"/>
    <w:rsid w:val="002427E8"/>
    <w:rsid w:val="0025383A"/>
    <w:rsid w:val="00261A23"/>
    <w:rsid w:val="00261E4D"/>
    <w:rsid w:val="00265105"/>
    <w:rsid w:val="00291A9E"/>
    <w:rsid w:val="002A3AFA"/>
    <w:rsid w:val="002B3C1B"/>
    <w:rsid w:val="002B691F"/>
    <w:rsid w:val="002C0FE3"/>
    <w:rsid w:val="002C1550"/>
    <w:rsid w:val="002D44CE"/>
    <w:rsid w:val="00307C6B"/>
    <w:rsid w:val="00322729"/>
    <w:rsid w:val="003230CB"/>
    <w:rsid w:val="00327956"/>
    <w:rsid w:val="00333387"/>
    <w:rsid w:val="00336000"/>
    <w:rsid w:val="0034006A"/>
    <w:rsid w:val="00341C04"/>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C024D"/>
    <w:rsid w:val="003C713A"/>
    <w:rsid w:val="003D490C"/>
    <w:rsid w:val="003D7D50"/>
    <w:rsid w:val="003E78CA"/>
    <w:rsid w:val="004009B8"/>
    <w:rsid w:val="0040791E"/>
    <w:rsid w:val="00422968"/>
    <w:rsid w:val="00427809"/>
    <w:rsid w:val="00451CED"/>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44DA8"/>
    <w:rsid w:val="005540E1"/>
    <w:rsid w:val="005653B0"/>
    <w:rsid w:val="005718F5"/>
    <w:rsid w:val="00583963"/>
    <w:rsid w:val="00585452"/>
    <w:rsid w:val="005A3233"/>
    <w:rsid w:val="005B68FC"/>
    <w:rsid w:val="005C09AB"/>
    <w:rsid w:val="005C7E04"/>
    <w:rsid w:val="005D267F"/>
    <w:rsid w:val="005D6E07"/>
    <w:rsid w:val="005E0689"/>
    <w:rsid w:val="005E084A"/>
    <w:rsid w:val="005E0FA6"/>
    <w:rsid w:val="005E19DB"/>
    <w:rsid w:val="005F60C4"/>
    <w:rsid w:val="00611473"/>
    <w:rsid w:val="0061266C"/>
    <w:rsid w:val="00632FE9"/>
    <w:rsid w:val="006457B3"/>
    <w:rsid w:val="00653BF7"/>
    <w:rsid w:val="00661989"/>
    <w:rsid w:val="0066273E"/>
    <w:rsid w:val="0066601F"/>
    <w:rsid w:val="006822E7"/>
    <w:rsid w:val="00683107"/>
    <w:rsid w:val="00683813"/>
    <w:rsid w:val="0068631F"/>
    <w:rsid w:val="006A08D8"/>
    <w:rsid w:val="006A104F"/>
    <w:rsid w:val="006A6C26"/>
    <w:rsid w:val="006C3CEC"/>
    <w:rsid w:val="006F45BB"/>
    <w:rsid w:val="00702AE2"/>
    <w:rsid w:val="0070372A"/>
    <w:rsid w:val="00711FDE"/>
    <w:rsid w:val="00712D64"/>
    <w:rsid w:val="00721C5C"/>
    <w:rsid w:val="007360B6"/>
    <w:rsid w:val="007575D2"/>
    <w:rsid w:val="00767156"/>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708D5"/>
    <w:rsid w:val="00884BA0"/>
    <w:rsid w:val="008925C7"/>
    <w:rsid w:val="00892838"/>
    <w:rsid w:val="008977CB"/>
    <w:rsid w:val="008A3EE1"/>
    <w:rsid w:val="008A4661"/>
    <w:rsid w:val="008B2E89"/>
    <w:rsid w:val="008B5B31"/>
    <w:rsid w:val="008B5FDB"/>
    <w:rsid w:val="008D5F71"/>
    <w:rsid w:val="008F001D"/>
    <w:rsid w:val="008F7E17"/>
    <w:rsid w:val="00902741"/>
    <w:rsid w:val="00903CF9"/>
    <w:rsid w:val="00903D17"/>
    <w:rsid w:val="0090457A"/>
    <w:rsid w:val="00907419"/>
    <w:rsid w:val="00907AED"/>
    <w:rsid w:val="009213E3"/>
    <w:rsid w:val="009222D9"/>
    <w:rsid w:val="00922BBF"/>
    <w:rsid w:val="009238BC"/>
    <w:rsid w:val="00931A5C"/>
    <w:rsid w:val="00932FFB"/>
    <w:rsid w:val="00955F1D"/>
    <w:rsid w:val="00957BC4"/>
    <w:rsid w:val="009702BB"/>
    <w:rsid w:val="00971311"/>
    <w:rsid w:val="00984060"/>
    <w:rsid w:val="0098525A"/>
    <w:rsid w:val="00994604"/>
    <w:rsid w:val="0099650D"/>
    <w:rsid w:val="009B3247"/>
    <w:rsid w:val="009B631E"/>
    <w:rsid w:val="009C0D76"/>
    <w:rsid w:val="009C609D"/>
    <w:rsid w:val="009E338E"/>
    <w:rsid w:val="009E5D47"/>
    <w:rsid w:val="009F0749"/>
    <w:rsid w:val="00A14776"/>
    <w:rsid w:val="00A1578B"/>
    <w:rsid w:val="00A161FE"/>
    <w:rsid w:val="00A22660"/>
    <w:rsid w:val="00A514C6"/>
    <w:rsid w:val="00A546AB"/>
    <w:rsid w:val="00A62242"/>
    <w:rsid w:val="00A76CB1"/>
    <w:rsid w:val="00A8388F"/>
    <w:rsid w:val="00A86436"/>
    <w:rsid w:val="00A92CEC"/>
    <w:rsid w:val="00A947C9"/>
    <w:rsid w:val="00AA0203"/>
    <w:rsid w:val="00AA1A5F"/>
    <w:rsid w:val="00AA383A"/>
    <w:rsid w:val="00AA70B1"/>
    <w:rsid w:val="00AB0840"/>
    <w:rsid w:val="00AB0B11"/>
    <w:rsid w:val="00AC3177"/>
    <w:rsid w:val="00AD418A"/>
    <w:rsid w:val="00AD4469"/>
    <w:rsid w:val="00AE64F9"/>
    <w:rsid w:val="00AF7A96"/>
    <w:rsid w:val="00B16B00"/>
    <w:rsid w:val="00B17F64"/>
    <w:rsid w:val="00B31ACA"/>
    <w:rsid w:val="00B40C58"/>
    <w:rsid w:val="00B50CA7"/>
    <w:rsid w:val="00B52473"/>
    <w:rsid w:val="00B5342A"/>
    <w:rsid w:val="00B53974"/>
    <w:rsid w:val="00B63151"/>
    <w:rsid w:val="00B72A60"/>
    <w:rsid w:val="00B85F85"/>
    <w:rsid w:val="00B94C44"/>
    <w:rsid w:val="00B96FC9"/>
    <w:rsid w:val="00B972AC"/>
    <w:rsid w:val="00B97EB1"/>
    <w:rsid w:val="00BB088D"/>
    <w:rsid w:val="00BC70DD"/>
    <w:rsid w:val="00BF7683"/>
    <w:rsid w:val="00C01C2F"/>
    <w:rsid w:val="00C0240E"/>
    <w:rsid w:val="00C22E79"/>
    <w:rsid w:val="00C313E0"/>
    <w:rsid w:val="00C37980"/>
    <w:rsid w:val="00C653AA"/>
    <w:rsid w:val="00C82C57"/>
    <w:rsid w:val="00C83F22"/>
    <w:rsid w:val="00C842AC"/>
    <w:rsid w:val="00C92ABC"/>
    <w:rsid w:val="00C938EB"/>
    <w:rsid w:val="00CB4D9B"/>
    <w:rsid w:val="00CD6201"/>
    <w:rsid w:val="00CE2488"/>
    <w:rsid w:val="00CF5937"/>
    <w:rsid w:val="00D006B5"/>
    <w:rsid w:val="00D01450"/>
    <w:rsid w:val="00D02BAA"/>
    <w:rsid w:val="00D118E8"/>
    <w:rsid w:val="00D14881"/>
    <w:rsid w:val="00D24A6C"/>
    <w:rsid w:val="00D311E5"/>
    <w:rsid w:val="00D3445A"/>
    <w:rsid w:val="00D37722"/>
    <w:rsid w:val="00D41B64"/>
    <w:rsid w:val="00D43194"/>
    <w:rsid w:val="00D5242B"/>
    <w:rsid w:val="00D60CE1"/>
    <w:rsid w:val="00D6224F"/>
    <w:rsid w:val="00DA2859"/>
    <w:rsid w:val="00DB6284"/>
    <w:rsid w:val="00DB757D"/>
    <w:rsid w:val="00DC0A7B"/>
    <w:rsid w:val="00DC3E81"/>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083E"/>
    <w:rsid w:val="00EE1861"/>
    <w:rsid w:val="00EF1FE4"/>
    <w:rsid w:val="00F029BB"/>
    <w:rsid w:val="00F15AC4"/>
    <w:rsid w:val="00F250E0"/>
    <w:rsid w:val="00F3330C"/>
    <w:rsid w:val="00F3575A"/>
    <w:rsid w:val="00F35FE0"/>
    <w:rsid w:val="00F47CB3"/>
    <w:rsid w:val="00F54EB0"/>
    <w:rsid w:val="00F5735E"/>
    <w:rsid w:val="00F60516"/>
    <w:rsid w:val="00F646E4"/>
    <w:rsid w:val="00FC1312"/>
    <w:rsid w:val="00FC6E09"/>
    <w:rsid w:val="00FC78ED"/>
    <w:rsid w:val="00FD439B"/>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11FDE"/>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711FDE"/>
    <w:rPr>
      <w:rFonts w:ascii="Arial" w:eastAsia="Calibri" w:hAnsi="Arial" w:cs="Arial"/>
      <w:sz w:val="24"/>
      <w:szCs w:val="24"/>
    </w:rPr>
  </w:style>
  <w:style w:type="paragraph" w:customStyle="1" w:styleId="Style1">
    <w:name w:val="Style1"/>
    <w:basedOn w:val="ListParagraph"/>
    <w:qFormat/>
    <w:rsid w:val="00AE64F9"/>
    <w:pPr>
      <w:numPr>
        <w:numId w:val="42"/>
      </w:numPr>
      <w:ind w:left="1440"/>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E67C9-F456-4297-A424-F9F8E20DA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743</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4994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2015-12-08T22:08:00Z</dcterms:modified>
</cp:coreProperties>
</file>